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6" w:rsidRDefault="004577B6">
      <w:r>
        <w:t xml:space="preserve">Environmental chemistry: </w:t>
      </w:r>
      <w:r w:rsidRPr="004577B6">
        <w:t>Tuesday 8 November 2005 (morning)</w:t>
      </w:r>
    </w:p>
    <w:p w:rsidR="004577B6" w:rsidRDefault="004577B6">
      <w:r>
        <w:rPr>
          <w:noProof/>
        </w:rPr>
        <w:drawing>
          <wp:inline distT="0" distB="0" distL="0" distR="0">
            <wp:extent cx="5943600" cy="78501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B6" w:rsidRDefault="004577B6">
      <w:r>
        <w:rPr>
          <w:noProof/>
        </w:rPr>
        <w:lastRenderedPageBreak/>
        <w:drawing>
          <wp:inline distT="0" distB="0" distL="0" distR="0">
            <wp:extent cx="5943600" cy="78942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7B6" w:rsidSect="00F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7B6"/>
    <w:rsid w:val="004577B6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>EARJ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1</cp:revision>
  <dcterms:created xsi:type="dcterms:W3CDTF">2010-05-25T11:43:00Z</dcterms:created>
  <dcterms:modified xsi:type="dcterms:W3CDTF">2010-05-25T11:45:00Z</dcterms:modified>
</cp:coreProperties>
</file>